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8AF0" w14:textId="063DD944" w:rsidR="008C66A6" w:rsidRDefault="00B4269C" w:rsidP="00E77BEC">
      <w:pPr>
        <w:rPr>
          <w:color w:val="FFFFFF" w:themeColor="background1"/>
          <w14:textFill>
            <w14:noFill/>
          </w14:textFill>
        </w:rPr>
      </w:pPr>
    </w:p>
    <w:p w14:paraId="4B36C157" w14:textId="77777777" w:rsidR="00A7135A" w:rsidRDefault="00A7135A" w:rsidP="00E77BEC">
      <w:pPr>
        <w:rPr>
          <w:color w:val="FFFFFF" w:themeColor="background1"/>
          <w14:textFill>
            <w14:noFill/>
          </w14:textFill>
        </w:rPr>
      </w:pPr>
    </w:p>
    <w:p w14:paraId="0E9227B5" w14:textId="66A589D5" w:rsidR="00A7135A" w:rsidRPr="00100A76" w:rsidRDefault="00A7135A" w:rsidP="00A7135A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Olsztyn, </w:t>
      </w:r>
      <w:r w:rsidR="00155DFE">
        <w:rPr>
          <w:rFonts w:ascii="Century Gothic" w:eastAsia="Times New Roman" w:hAnsi="Century Gothic" w:cs="Times New Roman"/>
          <w:sz w:val="20"/>
          <w:szCs w:val="20"/>
          <w:lang w:eastAsia="ar-SA"/>
        </w:rPr>
        <w:t>06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155DFE">
        <w:rPr>
          <w:rFonts w:ascii="Century Gothic" w:eastAsia="Times New Roman" w:hAnsi="Century Gothic" w:cs="Times New Roman"/>
          <w:sz w:val="20"/>
          <w:szCs w:val="20"/>
          <w:lang w:eastAsia="ar-SA"/>
        </w:rPr>
        <w:t>12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.202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r.</w:t>
      </w:r>
    </w:p>
    <w:p w14:paraId="180A05A6" w14:textId="5619396B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Nasz znak:  SAR.0732.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0</w:t>
      </w:r>
      <w:r w:rsidR="00155DFE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D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AR/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202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</w:p>
    <w:p w14:paraId="5387824D" w14:textId="77777777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1B37AB49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67AA3C86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619724E4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41B2BEF3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02B3C666" w14:textId="77777777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>ZAWIADOMIENIE</w:t>
      </w:r>
    </w:p>
    <w:p w14:paraId="45CEE8CF" w14:textId="5B9792CE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 </w:t>
      </w:r>
      <w:r w:rsidR="00F4243D">
        <w:rPr>
          <w:rFonts w:ascii="Century Gothic" w:eastAsia="Calibri" w:hAnsi="Century Gothic" w:cs="Times New Roman"/>
          <w:b/>
          <w:bCs/>
          <w:sz w:val="20"/>
          <w:szCs w:val="20"/>
        </w:rPr>
        <w:t>WYNIKU</w:t>
      </w: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 POSTĘPOWANIA</w:t>
      </w:r>
      <w:r w:rsidR="002728D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2DC6180E" w14:textId="1E84E03E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</w:rPr>
        <w:t>Konku</w:t>
      </w:r>
      <w:r w:rsidR="00844638">
        <w:rPr>
          <w:rFonts w:ascii="Century Gothic" w:eastAsia="Calibri" w:hAnsi="Century Gothic" w:cs="Times New Roman"/>
          <w:sz w:val="20"/>
          <w:szCs w:val="20"/>
        </w:rPr>
        <w:t>rsu ofert nr 0</w:t>
      </w:r>
      <w:r w:rsidR="00155DFE">
        <w:rPr>
          <w:rFonts w:ascii="Century Gothic" w:eastAsia="Calibri" w:hAnsi="Century Gothic" w:cs="Times New Roman"/>
          <w:sz w:val="20"/>
          <w:szCs w:val="20"/>
        </w:rPr>
        <w:t>5</w:t>
      </w:r>
      <w:r w:rsidR="00B50A62">
        <w:rPr>
          <w:rFonts w:ascii="Century Gothic" w:eastAsia="Calibri" w:hAnsi="Century Gothic" w:cs="Times New Roman"/>
          <w:sz w:val="20"/>
          <w:szCs w:val="20"/>
        </w:rPr>
        <w:t>/D</w:t>
      </w:r>
      <w:r w:rsidR="00844638">
        <w:rPr>
          <w:rFonts w:ascii="Century Gothic" w:eastAsia="Calibri" w:hAnsi="Century Gothic" w:cs="Times New Roman"/>
          <w:sz w:val="20"/>
          <w:szCs w:val="20"/>
        </w:rPr>
        <w:t>AR/202</w:t>
      </w:r>
      <w:r w:rsidR="00950978">
        <w:rPr>
          <w:rFonts w:ascii="Century Gothic" w:eastAsia="Calibri" w:hAnsi="Century Gothic" w:cs="Times New Roman"/>
          <w:sz w:val="20"/>
          <w:szCs w:val="20"/>
        </w:rPr>
        <w:t>3</w:t>
      </w:r>
      <w:r w:rsidRPr="0065584F">
        <w:rPr>
          <w:rFonts w:ascii="Century Gothic" w:eastAsia="Calibri" w:hAnsi="Century Gothic" w:cs="Times New Roman"/>
          <w:sz w:val="20"/>
          <w:szCs w:val="20"/>
        </w:rPr>
        <w:t>.</w:t>
      </w:r>
    </w:p>
    <w:p w14:paraId="2395AD2D" w14:textId="4C92C42B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>Kod CPV: 85121200</w:t>
      </w:r>
      <w:r w:rsidRPr="0065584F">
        <w:rPr>
          <w:rFonts w:ascii="Century Gothic" w:eastAsia="Calibri" w:hAnsi="Century Gothic" w:cs="Times New Roman"/>
          <w:bCs/>
          <w:sz w:val="20"/>
          <w:szCs w:val="20"/>
        </w:rPr>
        <w:t xml:space="preserve">-5 </w:t>
      </w:r>
      <w:r>
        <w:rPr>
          <w:rFonts w:ascii="Century Gothic" w:eastAsia="Calibri" w:hAnsi="Century Gothic" w:cs="Times New Roman"/>
          <w:bCs/>
          <w:sz w:val="20"/>
          <w:szCs w:val="20"/>
        </w:rPr>
        <w:t>Specjalistyczne usługi medyczne</w:t>
      </w:r>
    </w:p>
    <w:p w14:paraId="402153E4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19D4702C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077326F5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05E003DB" w14:textId="77777777" w:rsidR="00B50A62" w:rsidRPr="0065584F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599C22AD" w14:textId="77777777" w:rsidR="0065584F" w:rsidRPr="0065584F" w:rsidRDefault="0065584F" w:rsidP="0065584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14:paraId="44876D92" w14:textId="427AB152" w:rsidR="00155DFE" w:rsidRPr="0074172B" w:rsidRDefault="0065584F" w:rsidP="0074172B">
      <w:pPr>
        <w:ind w:firstLine="708"/>
        <w:jc w:val="both"/>
        <w:rPr>
          <w:rFonts w:ascii="Century Gothic" w:hAnsi="Century Gothic"/>
          <w:bCs/>
          <w:iCs/>
          <w:sz w:val="20"/>
          <w:szCs w:val="20"/>
        </w:rPr>
      </w:pPr>
      <w:r w:rsidRPr="0065584F">
        <w:rPr>
          <w:rFonts w:ascii="Century Gothic" w:eastAsia="Calibri" w:hAnsi="Century Gothic" w:cs="Times New Roman"/>
          <w:sz w:val="20"/>
          <w:szCs w:val="20"/>
        </w:rPr>
        <w:t>Dyrektor Warmińsko-Mazurskiego Centrum Chorób Płuc w Olsztynie na podstawie art. 15</w:t>
      </w:r>
      <w:r w:rsidR="00B50A62">
        <w:rPr>
          <w:rFonts w:ascii="Century Gothic" w:eastAsia="Calibri" w:hAnsi="Century Gothic" w:cs="Times New Roman"/>
          <w:sz w:val="20"/>
          <w:szCs w:val="20"/>
        </w:rPr>
        <w:t>0</w:t>
      </w:r>
      <w:r w:rsidRPr="0065584F">
        <w:rPr>
          <w:rFonts w:ascii="Century Gothic" w:eastAsia="Calibri" w:hAnsi="Century Gothic" w:cs="Times New Roman"/>
          <w:sz w:val="20"/>
          <w:szCs w:val="20"/>
        </w:rPr>
        <w:t xml:space="preserve"> ust. 1</w:t>
      </w:r>
      <w:r w:rsidR="00155DFE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4172B">
        <w:rPr>
          <w:rFonts w:ascii="Century Gothic" w:hAnsi="Century Gothic" w:cs="CenturyGothic"/>
          <w:sz w:val="20"/>
          <w:szCs w:val="20"/>
        </w:rPr>
        <w:t xml:space="preserve">w  zw. z art. art. 150 ust. 2 </w:t>
      </w:r>
      <w:r w:rsidRPr="0065584F">
        <w:rPr>
          <w:rFonts w:ascii="Century Gothic" w:eastAsia="Calibri" w:hAnsi="Century Gothic" w:cs="Times New Roman"/>
          <w:sz w:val="20"/>
          <w:szCs w:val="20"/>
        </w:rPr>
        <w:t xml:space="preserve">ustawy z dnia 27 sierpnia 2004r. o świadczeniach opieki zdrowotnej finansowanych ze środków publicznych w związku z art. 26 ust. </w:t>
      </w:r>
      <w:r>
        <w:rPr>
          <w:rFonts w:ascii="Century Gothic" w:eastAsia="Calibri" w:hAnsi="Century Gothic" w:cs="Times New Roman"/>
          <w:sz w:val="20"/>
          <w:szCs w:val="20"/>
        </w:rPr>
        <w:t xml:space="preserve">3 i </w:t>
      </w:r>
      <w:r w:rsidRPr="0065584F">
        <w:rPr>
          <w:rFonts w:ascii="Century Gothic" w:eastAsia="Calibri" w:hAnsi="Century Gothic" w:cs="Times New Roman"/>
          <w:sz w:val="20"/>
          <w:szCs w:val="20"/>
        </w:rPr>
        <w:t>4 ustawy z dnia 15 kwietnia 2011r. o działalności leczniczej</w:t>
      </w:r>
      <w:r w:rsidR="00155DFE">
        <w:rPr>
          <w:rFonts w:ascii="Century Gothic" w:eastAsia="Calibri" w:hAnsi="Century Gothic" w:cs="Times New Roman"/>
          <w:sz w:val="20"/>
          <w:szCs w:val="20"/>
        </w:rPr>
        <w:t xml:space="preserve"> informuje, że w wyniku postępowania konkursowego </w:t>
      </w:r>
      <w:r w:rsidR="0074172B">
        <w:rPr>
          <w:rFonts w:ascii="Century Gothic" w:hAnsi="Century Gothic" w:cs="CenturyGothic"/>
          <w:sz w:val="20"/>
          <w:szCs w:val="20"/>
          <w:lang w:eastAsia="pl-PL"/>
        </w:rPr>
        <w:t xml:space="preserve">na </w:t>
      </w:r>
      <w:r w:rsidR="0074172B">
        <w:rPr>
          <w:rFonts w:ascii="Century Gothic" w:hAnsi="Century Gothic"/>
          <w:bCs/>
          <w:iCs/>
          <w:sz w:val="20"/>
          <w:szCs w:val="20"/>
        </w:rPr>
        <w:t>udzielanie pacjentom W-</w:t>
      </w:r>
      <w:proofErr w:type="spellStart"/>
      <w:r w:rsidR="0074172B">
        <w:rPr>
          <w:rFonts w:ascii="Century Gothic" w:hAnsi="Century Gothic"/>
          <w:bCs/>
          <w:iCs/>
          <w:sz w:val="20"/>
          <w:szCs w:val="20"/>
        </w:rPr>
        <w:t>MCChP</w:t>
      </w:r>
      <w:proofErr w:type="spellEnd"/>
      <w:r w:rsidR="0074172B">
        <w:rPr>
          <w:rFonts w:ascii="Century Gothic" w:hAnsi="Century Gothic"/>
          <w:bCs/>
          <w:iCs/>
          <w:sz w:val="20"/>
          <w:szCs w:val="20"/>
        </w:rPr>
        <w:t xml:space="preserve"> świadczeń zdrowotnych w zakresie:</w:t>
      </w:r>
    </w:p>
    <w:p w14:paraId="4BDA9AB8" w14:textId="04773263" w:rsidR="00155DFE" w:rsidRDefault="00155DFE" w:rsidP="00155DFE">
      <w:p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4172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1. Zadanie nr 1</w:t>
      </w:r>
      <w:r w:rsidRPr="00155DF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155DFE">
        <w:rPr>
          <w:rFonts w:ascii="Century Gothic" w:eastAsia="Calibri" w:hAnsi="Century Gothic"/>
          <w:sz w:val="20"/>
          <w:szCs w:val="20"/>
        </w:rPr>
        <w:t>Konsultacje radioterapeutyczne w siedzibie Udzielająceg</w:t>
      </w:r>
      <w:r w:rsidR="0074172B">
        <w:rPr>
          <w:rFonts w:ascii="Century Gothic" w:eastAsia="Calibri" w:hAnsi="Century Gothic"/>
          <w:sz w:val="20"/>
          <w:szCs w:val="20"/>
        </w:rPr>
        <w:t>o Zamówienia w ramach konsylium,</w:t>
      </w:r>
    </w:p>
    <w:p w14:paraId="06C227E9" w14:textId="7CE7BCB8" w:rsidR="0074172B" w:rsidRPr="0074172B" w:rsidRDefault="0074172B" w:rsidP="0074172B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wybrano następującą ofertę:</w:t>
      </w:r>
    </w:p>
    <w:p w14:paraId="70D439F5" w14:textId="6BD4B90F" w:rsidR="00155DFE" w:rsidRPr="00155DFE" w:rsidRDefault="00155DFE" w:rsidP="00155DFE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55DFE">
        <w:rPr>
          <w:rFonts w:ascii="Century Gothic" w:eastAsia="Times New Roman" w:hAnsi="Century Gothic" w:cs="Times New Roman"/>
          <w:sz w:val="20"/>
          <w:szCs w:val="20"/>
          <w:lang w:eastAsia="ar-SA"/>
        </w:rPr>
        <w:t>Indywidualna Specjalistyczna Praktyka Lekarska Ewa Wasilewska-</w:t>
      </w:r>
      <w:proofErr w:type="spellStart"/>
      <w:r w:rsidRPr="00155DFE">
        <w:rPr>
          <w:rFonts w:ascii="Century Gothic" w:eastAsia="Times New Roman" w:hAnsi="Century Gothic" w:cs="Times New Roman"/>
          <w:sz w:val="20"/>
          <w:szCs w:val="20"/>
          <w:lang w:eastAsia="ar-SA"/>
        </w:rPr>
        <w:t>Teśluk</w:t>
      </w:r>
      <w:proofErr w:type="spellEnd"/>
      <w:r w:rsidRPr="00155DFE">
        <w:rPr>
          <w:rFonts w:ascii="Century Gothic" w:eastAsia="Times New Roman" w:hAnsi="Century Gothic" w:cs="Times New Roman"/>
          <w:sz w:val="20"/>
          <w:szCs w:val="20"/>
          <w:lang w:eastAsia="ar-SA"/>
        </w:rPr>
        <w:t>, 11-040 Dobre Miasto, ul. Olsztyńska 23, NIP7392779274, REGON: 511485861,</w:t>
      </w:r>
    </w:p>
    <w:p w14:paraId="4875F704" w14:textId="77777777" w:rsidR="00155DFE" w:rsidRPr="00155DFE" w:rsidRDefault="00155DFE" w:rsidP="00155DFE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E5F378B" w14:textId="050CC401" w:rsidR="00155DFE" w:rsidRDefault="00155DFE" w:rsidP="00155DFE">
      <w:p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74172B">
        <w:rPr>
          <w:rFonts w:ascii="Century Gothic" w:eastAsia="Calibri" w:hAnsi="Century Gothic" w:cs="Times New Roman"/>
          <w:b/>
          <w:bCs/>
          <w:iCs/>
          <w:sz w:val="20"/>
          <w:szCs w:val="20"/>
        </w:rPr>
        <w:t>2.  Z</w:t>
      </w:r>
      <w:r w:rsidRPr="0074172B">
        <w:rPr>
          <w:rFonts w:ascii="Century Gothic" w:eastAsia="Calibri" w:hAnsi="Century Gothic"/>
          <w:b/>
          <w:sz w:val="20"/>
          <w:szCs w:val="20"/>
        </w:rPr>
        <w:t>adanie nr 10</w:t>
      </w:r>
      <w:r w:rsidRPr="00155DFE">
        <w:rPr>
          <w:rFonts w:ascii="Century Gothic" w:eastAsia="Calibri" w:hAnsi="Century Gothic"/>
          <w:sz w:val="20"/>
          <w:szCs w:val="20"/>
        </w:rPr>
        <w:t xml:space="preserve"> Konsultacje pulmonologiczne w </w:t>
      </w:r>
      <w:r w:rsidR="0074172B">
        <w:rPr>
          <w:rFonts w:ascii="Century Gothic" w:eastAsia="Calibri" w:hAnsi="Century Gothic"/>
          <w:sz w:val="20"/>
          <w:szCs w:val="20"/>
        </w:rPr>
        <w:t>ramach domowego leczenia tlenem,</w:t>
      </w:r>
    </w:p>
    <w:p w14:paraId="67320593" w14:textId="3CCB5578" w:rsidR="0074172B" w:rsidRPr="0074172B" w:rsidRDefault="0074172B" w:rsidP="0074172B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wybrano następującą ofertę:</w:t>
      </w:r>
    </w:p>
    <w:p w14:paraId="193D6C67" w14:textId="5ACC5E06" w:rsidR="00155DFE" w:rsidRPr="00155DFE" w:rsidRDefault="00155DFE" w:rsidP="00155DFE">
      <w:pPr>
        <w:spacing w:after="0" w:line="240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155DFE">
        <w:rPr>
          <w:rFonts w:ascii="Century Gothic" w:eastAsia="Calibri" w:hAnsi="Century Gothic"/>
          <w:sz w:val="20"/>
          <w:szCs w:val="20"/>
        </w:rPr>
        <w:t xml:space="preserve">Indywidualna Specjalistyczna Praktyka Lekarska Hanna </w:t>
      </w:r>
      <w:proofErr w:type="spellStart"/>
      <w:r w:rsidRPr="00155DFE">
        <w:rPr>
          <w:rFonts w:ascii="Century Gothic" w:eastAsia="Calibri" w:hAnsi="Century Gothic"/>
          <w:sz w:val="20"/>
          <w:szCs w:val="20"/>
        </w:rPr>
        <w:t>Kudyba</w:t>
      </w:r>
      <w:proofErr w:type="spellEnd"/>
      <w:r w:rsidRPr="00155DFE">
        <w:rPr>
          <w:rFonts w:ascii="Century Gothic" w:eastAsia="Calibri" w:hAnsi="Century Gothic"/>
          <w:sz w:val="20"/>
          <w:szCs w:val="20"/>
        </w:rPr>
        <w:t>-Bizon, ul. Mrongowiusza 3/7, 10-536 Olsztyn, NIP: 7391968398, REGON: 510720142,</w:t>
      </w:r>
    </w:p>
    <w:p w14:paraId="1A835B60" w14:textId="18C06E75" w:rsidR="00155DFE" w:rsidRPr="00155DFE" w:rsidRDefault="00155DFE" w:rsidP="00B50A62">
      <w:pPr>
        <w:spacing w:after="0" w:line="360" w:lineRule="auto"/>
        <w:jc w:val="both"/>
        <w:rPr>
          <w:rFonts w:ascii="Century Gothic" w:eastAsia="Calibri" w:hAnsi="Century Gothic" w:cs="Times New Roman"/>
          <w:bCs/>
          <w:iCs/>
          <w:sz w:val="20"/>
          <w:szCs w:val="20"/>
        </w:rPr>
      </w:pPr>
    </w:p>
    <w:p w14:paraId="16C8D26A" w14:textId="687766E0" w:rsidR="00155DFE" w:rsidRDefault="00155DFE" w:rsidP="00B50A62">
      <w:pPr>
        <w:spacing w:after="0" w:line="360" w:lineRule="auto"/>
        <w:jc w:val="both"/>
        <w:rPr>
          <w:rFonts w:ascii="Century Gothic" w:eastAsia="Calibri" w:hAnsi="Century Gothic"/>
          <w:sz w:val="20"/>
          <w:szCs w:val="20"/>
        </w:rPr>
      </w:pPr>
      <w:r w:rsidRPr="0074172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3. zadanie nr 11</w:t>
      </w:r>
      <w:r w:rsidRPr="00155DFE">
        <w:rPr>
          <w:rFonts w:ascii="Century Gothic" w:eastAsia="Calibri" w:hAnsi="Century Gothic"/>
          <w:sz w:val="20"/>
          <w:szCs w:val="20"/>
        </w:rPr>
        <w:t xml:space="preserve"> Wizyty pielęgniarskie w </w:t>
      </w:r>
      <w:r w:rsidR="0074172B">
        <w:rPr>
          <w:rFonts w:ascii="Century Gothic" w:eastAsia="Calibri" w:hAnsi="Century Gothic"/>
          <w:sz w:val="20"/>
          <w:szCs w:val="20"/>
        </w:rPr>
        <w:t>ramach domowego leczenia tlenem,</w:t>
      </w:r>
    </w:p>
    <w:p w14:paraId="4F32BC87" w14:textId="5A86E7CB" w:rsidR="0074172B" w:rsidRPr="0074172B" w:rsidRDefault="0074172B" w:rsidP="0074172B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wybrano następującą ofertę:</w:t>
      </w:r>
    </w:p>
    <w:p w14:paraId="5E7BA789" w14:textId="6D3FE378" w:rsidR="00155DFE" w:rsidRPr="00155DFE" w:rsidRDefault="00155DFE" w:rsidP="00155DFE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55DFE">
        <w:rPr>
          <w:rFonts w:ascii="Century Gothic" w:eastAsia="Times New Roman" w:hAnsi="Century Gothic" w:cs="Times New Roman"/>
          <w:sz w:val="20"/>
          <w:szCs w:val="20"/>
          <w:lang w:eastAsia="ar-SA"/>
        </w:rPr>
        <w:t>Indywidualna Praktyka Pielęgniarska Iwona Mackiewicz, ul. Dworcowa55/35, 10-457 Olsztyn, NIP: 7391459521, REGON: 511468696,</w:t>
      </w:r>
    </w:p>
    <w:p w14:paraId="2E8F23FD" w14:textId="77777777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14:paraId="78BAFC28" w14:textId="77777777" w:rsidR="00A7135A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6C58785C" w14:textId="77777777" w:rsidR="00A7135A" w:rsidRDefault="00A7135A" w:rsidP="00A7135A">
      <w:pPr>
        <w:suppressAutoHyphens/>
        <w:spacing w:after="0" w:line="240" w:lineRule="auto"/>
        <w:ind w:left="5664" w:firstLine="708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651CC17C" w14:textId="77777777" w:rsidR="0065584F" w:rsidRDefault="0065584F" w:rsidP="00A7135A">
      <w:pPr>
        <w:suppressAutoHyphens/>
        <w:spacing w:after="0" w:line="240" w:lineRule="auto"/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14:paraId="62157690" w14:textId="190E539E" w:rsidR="00A7135A" w:rsidRDefault="00A7135A" w:rsidP="00A7135A">
      <w:pPr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ZATWIERDZAM    </w:t>
      </w:r>
    </w:p>
    <w:p w14:paraId="120F9065" w14:textId="77777777" w:rsidR="009363B7" w:rsidRPr="009363B7" w:rsidRDefault="009363B7" w:rsidP="009363B7">
      <w:pPr>
        <w:spacing w:after="0"/>
        <w:ind w:left="5664" w:firstLine="709"/>
        <w:rPr>
          <w:rFonts w:ascii="Century Gothic" w:eastAsia="Times New Roman" w:hAnsi="Century Gothic" w:cs="Times New Roman"/>
          <w:bCs/>
          <w:iCs/>
          <w:sz w:val="20"/>
          <w:szCs w:val="20"/>
          <w:lang w:eastAsia="ar-SA"/>
        </w:rPr>
      </w:pPr>
      <w:r w:rsidRPr="009363B7">
        <w:rPr>
          <w:rFonts w:ascii="Century Gothic" w:eastAsia="Times New Roman" w:hAnsi="Century Gothic" w:cs="Times New Roman"/>
          <w:bCs/>
          <w:iCs/>
          <w:sz w:val="20"/>
          <w:szCs w:val="20"/>
          <w:lang w:eastAsia="ar-SA"/>
        </w:rPr>
        <w:t>DYREKTOR</w:t>
      </w:r>
    </w:p>
    <w:p w14:paraId="7A233021" w14:textId="77777777" w:rsidR="009363B7" w:rsidRPr="009363B7" w:rsidRDefault="009363B7" w:rsidP="009363B7">
      <w:pPr>
        <w:spacing w:after="0"/>
        <w:ind w:left="5664" w:firstLine="709"/>
        <w:rPr>
          <w:rFonts w:ascii="Century Gothic" w:eastAsia="Times New Roman" w:hAnsi="Century Gothic" w:cs="Times New Roman"/>
          <w:bCs/>
          <w:iCs/>
          <w:sz w:val="20"/>
          <w:szCs w:val="20"/>
          <w:lang w:eastAsia="ar-SA"/>
        </w:rPr>
      </w:pPr>
      <w:r w:rsidRPr="009363B7">
        <w:rPr>
          <w:rFonts w:ascii="Century Gothic" w:eastAsia="Times New Roman" w:hAnsi="Century Gothic" w:cs="Times New Roman"/>
          <w:bCs/>
          <w:iCs/>
          <w:sz w:val="20"/>
          <w:szCs w:val="20"/>
          <w:lang w:eastAsia="ar-SA"/>
        </w:rPr>
        <w:t>Wioletta Śląska-Zyśk</w:t>
      </w:r>
    </w:p>
    <w:p w14:paraId="24F0DED9" w14:textId="23C32FDA" w:rsidR="009363B7" w:rsidRDefault="009363B7" w:rsidP="009363B7">
      <w:pPr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sectPr w:rsidR="009363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9452" w14:textId="77777777" w:rsidR="00B4269C" w:rsidRDefault="00B4269C" w:rsidP="00E77BEC">
      <w:pPr>
        <w:spacing w:after="0" w:line="240" w:lineRule="auto"/>
      </w:pPr>
      <w:r>
        <w:separator/>
      </w:r>
    </w:p>
  </w:endnote>
  <w:endnote w:type="continuationSeparator" w:id="0">
    <w:p w14:paraId="3C875864" w14:textId="77777777" w:rsidR="00B4269C" w:rsidRDefault="00B4269C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BEB0C" w14:textId="77777777" w:rsidR="00B4269C" w:rsidRDefault="00B4269C" w:rsidP="00E77BEC">
      <w:pPr>
        <w:spacing w:after="0" w:line="240" w:lineRule="auto"/>
      </w:pPr>
      <w:r>
        <w:separator/>
      </w:r>
    </w:p>
  </w:footnote>
  <w:footnote w:type="continuationSeparator" w:id="0">
    <w:p w14:paraId="5A93A07A" w14:textId="77777777" w:rsidR="00B4269C" w:rsidRDefault="00B4269C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6E39" w14:textId="10982C83" w:rsidR="00E77BEC" w:rsidRPr="00E77BEC" w:rsidRDefault="00AB5FF5" w:rsidP="00E77B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F0685E" wp14:editId="7C3D2388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600950" cy="1409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556" cy="1412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2F56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B8560E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C"/>
    <w:rsid w:val="00047D50"/>
    <w:rsid w:val="00134B40"/>
    <w:rsid w:val="00155DFE"/>
    <w:rsid w:val="001B064C"/>
    <w:rsid w:val="001C60CD"/>
    <w:rsid w:val="002728D9"/>
    <w:rsid w:val="0031633D"/>
    <w:rsid w:val="003E7856"/>
    <w:rsid w:val="00494ABC"/>
    <w:rsid w:val="00634616"/>
    <w:rsid w:val="0065584F"/>
    <w:rsid w:val="006C7EB1"/>
    <w:rsid w:val="0074172B"/>
    <w:rsid w:val="00844638"/>
    <w:rsid w:val="009363B7"/>
    <w:rsid w:val="00950978"/>
    <w:rsid w:val="00A06EC5"/>
    <w:rsid w:val="00A7135A"/>
    <w:rsid w:val="00AB5FF5"/>
    <w:rsid w:val="00B4269C"/>
    <w:rsid w:val="00B50A62"/>
    <w:rsid w:val="00B840C9"/>
    <w:rsid w:val="00DF7C30"/>
    <w:rsid w:val="00E77BEC"/>
    <w:rsid w:val="00EC34C5"/>
    <w:rsid w:val="00F4243D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3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styleId="Tekstdymka">
    <w:name w:val="Balloon Text"/>
    <w:basedOn w:val="Normalny"/>
    <w:link w:val="TekstdymkaZnak"/>
    <w:uiPriority w:val="99"/>
    <w:semiHidden/>
    <w:unhideWhenUsed/>
    <w:rsid w:val="00B5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PC-11</cp:lastModifiedBy>
  <cp:revision>18</cp:revision>
  <cp:lastPrinted>2023-12-07T08:04:00Z</cp:lastPrinted>
  <dcterms:created xsi:type="dcterms:W3CDTF">2022-12-08T11:07:00Z</dcterms:created>
  <dcterms:modified xsi:type="dcterms:W3CDTF">2023-12-07T12:19:00Z</dcterms:modified>
</cp:coreProperties>
</file>